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6" w:rsidRDefault="00C51F76" w:rsidP="00C51F76">
      <w:pPr>
        <w:jc w:val="both"/>
        <w:rPr>
          <w:sz w:val="32"/>
          <w:szCs w:val="32"/>
        </w:rPr>
      </w:pPr>
    </w:p>
    <w:p w:rsidR="00C51F76" w:rsidRDefault="00C51F76" w:rsidP="00C51F76">
      <w:pPr>
        <w:jc w:val="both"/>
        <w:rPr>
          <w:sz w:val="32"/>
          <w:szCs w:val="32"/>
        </w:rPr>
      </w:pPr>
    </w:p>
    <w:p w:rsidR="00C51F76" w:rsidRPr="00361587" w:rsidRDefault="00C51F76" w:rsidP="00C51F76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BF148B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03/2015</w:t>
      </w: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PREGÃO PRESENCIAL </w:t>
      </w:r>
      <w:r w:rsidR="00BF148B">
        <w:rPr>
          <w:sz w:val="24"/>
          <w:szCs w:val="24"/>
        </w:rPr>
        <w:t>03/2015</w:t>
      </w: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 w:rsidR="00BF148B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/201</w:t>
      </w:r>
      <w:r w:rsidR="00BF148B">
        <w:rPr>
          <w:color w:val="000000"/>
          <w:sz w:val="24"/>
          <w:szCs w:val="24"/>
        </w:rPr>
        <w:t>5</w:t>
      </w:r>
      <w:r w:rsidRPr="00772C19">
        <w:rPr>
          <w:color w:val="000000"/>
          <w:sz w:val="24"/>
          <w:szCs w:val="24"/>
        </w:rPr>
        <w:t>, Pregão Presencial</w:t>
      </w:r>
      <w:r w:rsidR="00BF148B">
        <w:rPr>
          <w:color w:val="000000"/>
          <w:sz w:val="24"/>
          <w:szCs w:val="24"/>
        </w:rPr>
        <w:t xml:space="preserve"> 03</w:t>
      </w:r>
      <w:r>
        <w:rPr>
          <w:color w:val="000000"/>
          <w:sz w:val="24"/>
          <w:szCs w:val="24"/>
        </w:rPr>
        <w:t>/201</w:t>
      </w:r>
      <w:r w:rsidR="00BF148B">
        <w:rPr>
          <w:color w:val="000000"/>
          <w:sz w:val="24"/>
          <w:szCs w:val="24"/>
        </w:rPr>
        <w:t>5</w:t>
      </w:r>
      <w:r w:rsidRPr="00772C19">
        <w:rPr>
          <w:color w:val="000000"/>
          <w:sz w:val="24"/>
          <w:szCs w:val="24"/>
        </w:rPr>
        <w:t xml:space="preserve">, que objetiva a </w:t>
      </w:r>
      <w:r>
        <w:rPr>
          <w:color w:val="000000"/>
          <w:sz w:val="24"/>
          <w:szCs w:val="24"/>
        </w:rPr>
        <w:t xml:space="preserve">aquisição de </w:t>
      </w:r>
      <w:r w:rsidR="00BF148B">
        <w:rPr>
          <w:color w:val="000000"/>
          <w:sz w:val="24"/>
          <w:szCs w:val="24"/>
        </w:rPr>
        <w:t>agua mineral</w:t>
      </w:r>
      <w:r>
        <w:rPr>
          <w:color w:val="000000"/>
          <w:sz w:val="24"/>
          <w:szCs w:val="24"/>
        </w:rPr>
        <w:t xml:space="preserve"> para a Câmara Municipal</w:t>
      </w:r>
      <w:r w:rsidRPr="00772C19">
        <w:rPr>
          <w:color w:val="000000"/>
          <w:sz w:val="24"/>
          <w:szCs w:val="24"/>
        </w:rPr>
        <w:t xml:space="preserve">,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, para </w:t>
      </w:r>
      <w:r w:rsidR="00BF148B">
        <w:rPr>
          <w:color w:val="000000"/>
          <w:sz w:val="24"/>
          <w:szCs w:val="24"/>
        </w:rPr>
        <w:t xml:space="preserve">todos </w:t>
      </w:r>
      <w:r>
        <w:rPr>
          <w:color w:val="000000"/>
          <w:sz w:val="24"/>
          <w:szCs w:val="24"/>
        </w:rPr>
        <w:t>o</w:t>
      </w:r>
      <w:r w:rsidR="00BF148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ite</w:t>
      </w:r>
      <w:r w:rsidR="00BF148B">
        <w:rPr>
          <w:color w:val="000000"/>
          <w:sz w:val="24"/>
          <w:szCs w:val="24"/>
        </w:rPr>
        <w:t>ns</w:t>
      </w:r>
      <w:r>
        <w:rPr>
          <w:color w:val="000000"/>
          <w:sz w:val="24"/>
          <w:szCs w:val="24"/>
        </w:rPr>
        <w:t>, à</w:t>
      </w:r>
      <w:r w:rsidRPr="00D1540A">
        <w:rPr>
          <w:sz w:val="24"/>
          <w:szCs w:val="24"/>
        </w:rPr>
        <w:t xml:space="preserve"> empresa</w:t>
      </w:r>
      <w:r w:rsidR="00BF148B">
        <w:rPr>
          <w:sz w:val="24"/>
          <w:szCs w:val="24"/>
        </w:rPr>
        <w:t xml:space="preserve"> MELÃO AGUAS LTDA, </w:t>
      </w:r>
      <w:r>
        <w:rPr>
          <w:sz w:val="24"/>
          <w:szCs w:val="24"/>
        </w:rPr>
        <w:t xml:space="preserve">pelo </w:t>
      </w:r>
      <w:r w:rsidR="00BF148B">
        <w:rPr>
          <w:sz w:val="24"/>
          <w:szCs w:val="24"/>
        </w:rPr>
        <w:t>preço global</w:t>
      </w:r>
      <w:r>
        <w:rPr>
          <w:sz w:val="24"/>
          <w:szCs w:val="24"/>
        </w:rPr>
        <w:t xml:space="preserve"> de R$ </w:t>
      </w:r>
      <w:r w:rsidR="00BF148B">
        <w:rPr>
          <w:sz w:val="24"/>
          <w:szCs w:val="24"/>
        </w:rPr>
        <w:t xml:space="preserve">14.278,00 (Quatorze mil, duzentos e setenta e oito reais). </w:t>
      </w:r>
    </w:p>
    <w:p w:rsidR="00C51F76" w:rsidRDefault="00C51F76" w:rsidP="00C51F76">
      <w:pPr>
        <w:tabs>
          <w:tab w:val="left" w:pos="3960"/>
        </w:tabs>
        <w:ind w:right="720"/>
        <w:jc w:val="both"/>
      </w:pPr>
    </w:p>
    <w:p w:rsidR="00C51F76" w:rsidRDefault="00C51F76" w:rsidP="00C51F76">
      <w:pPr>
        <w:tabs>
          <w:tab w:val="left" w:pos="3960"/>
        </w:tabs>
        <w:ind w:right="720"/>
        <w:jc w:val="both"/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Caxias do Sul,</w:t>
      </w:r>
      <w:r w:rsidR="00BF148B">
        <w:rPr>
          <w:sz w:val="24"/>
          <w:szCs w:val="24"/>
        </w:rPr>
        <w:t xml:space="preserve"> 11 de fevereiro de 2015</w:t>
      </w:r>
      <w:r>
        <w:rPr>
          <w:sz w:val="24"/>
          <w:szCs w:val="24"/>
        </w:rPr>
        <w:t>.</w:t>
      </w: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Pr="003A075B" w:rsidRDefault="00C51F76" w:rsidP="00C51F7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</w:t>
      </w:r>
      <w:r w:rsidR="00BF148B">
        <w:rPr>
          <w:sz w:val="24"/>
          <w:szCs w:val="24"/>
        </w:rPr>
        <w:t xml:space="preserve"> FLAVIO GUIDO CASSINA</w:t>
      </w:r>
      <w:bookmarkStart w:id="0" w:name="_GoBack"/>
      <w:bookmarkEnd w:id="0"/>
      <w:r>
        <w:rPr>
          <w:sz w:val="24"/>
          <w:szCs w:val="24"/>
        </w:rPr>
        <w:t>,</w:t>
      </w:r>
    </w:p>
    <w:p w:rsidR="00C51F76" w:rsidRDefault="00C51F76" w:rsidP="00C51F7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C51F76" w:rsidRDefault="00C51F76" w:rsidP="00C51F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C51F76" w:rsidRDefault="00C51F76" w:rsidP="00C51F7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C51F76" w:rsidRPr="003A075B" w:rsidRDefault="00C51F76" w:rsidP="00C51F76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A12E4F" w:rsidRDefault="00A12E4F"/>
    <w:sectPr w:rsidR="00A12E4F" w:rsidSect="00DD3ED7">
      <w:headerReference w:type="default" r:id="rId7"/>
      <w:footerReference w:type="default" r:id="rId8"/>
      <w:pgSz w:w="11906" w:h="16838"/>
      <w:pgMar w:top="1417" w:right="74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48B">
      <w:r>
        <w:separator/>
      </w:r>
    </w:p>
  </w:endnote>
  <w:endnote w:type="continuationSeparator" w:id="0">
    <w:p w:rsidR="00000000" w:rsidRDefault="00B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27" w:rsidRDefault="00C51F76">
    <w:pPr>
      <w:pStyle w:val="Rodap"/>
    </w:pPr>
    <w:r>
      <w:rPr>
        <w:noProof/>
        <w:lang w:eastAsia="pt-BR"/>
      </w:rPr>
      <w:drawing>
        <wp:inline distT="0" distB="0" distL="0" distR="0">
          <wp:extent cx="5400675" cy="285750"/>
          <wp:effectExtent l="0" t="0" r="9525" b="0"/>
          <wp:docPr id="1" name="Imagem 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48B">
      <w:r>
        <w:separator/>
      </w:r>
    </w:p>
  </w:footnote>
  <w:footnote w:type="continuationSeparator" w:id="0">
    <w:p w:rsidR="00000000" w:rsidRDefault="00BF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27" w:rsidRDefault="00C51F76">
    <w:pPr>
      <w:pStyle w:val="Cabealho"/>
    </w:pPr>
    <w:r>
      <w:rPr>
        <w:noProof/>
        <w:lang w:eastAsia="pt-BR"/>
      </w:rPr>
      <w:drawing>
        <wp:inline distT="0" distB="0" distL="0" distR="0">
          <wp:extent cx="5381625" cy="609600"/>
          <wp:effectExtent l="0" t="0" r="9525" b="0"/>
          <wp:docPr id="2" name="Imagem 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63"/>
    <w:rsid w:val="00A12E4F"/>
    <w:rsid w:val="00BF148B"/>
    <w:rsid w:val="00C51F76"/>
    <w:rsid w:val="00D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1F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1F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51F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51F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1F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1F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51F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51F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F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2015-02-11T16:34:00Z</dcterms:created>
  <dcterms:modified xsi:type="dcterms:W3CDTF">2015-02-11T16:39:00Z</dcterms:modified>
</cp:coreProperties>
</file>