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6.jpeg" ContentType="image/jpeg"/>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both"/>
        <w:rPr/>
      </w:pPr>
      <w:r>
        <w:rPr/>
        <w:t>PROCESSO LICITATÓRIO 14/2015</w:t>
      </w:r>
    </w:p>
    <w:p>
      <w:pPr>
        <w:pStyle w:val="Normal"/>
        <w:spacing w:before="0" w:after="0"/>
        <w:jc w:val="both"/>
        <w:rPr/>
      </w:pPr>
      <w:r>
        <w:rPr/>
        <w:t>PREGÃO PRESENCIAL 07/2015</w:t>
      </w:r>
    </w:p>
    <w:p>
      <w:pPr>
        <w:pStyle w:val="Normal"/>
        <w:spacing w:before="0" w:after="0"/>
        <w:jc w:val="both"/>
        <w:rPr/>
      </w:pPr>
      <w:r>
        <w:rPr/>
      </w:r>
    </w:p>
    <w:p>
      <w:pPr>
        <w:pStyle w:val="Normal"/>
        <w:spacing w:before="0" w:after="0"/>
        <w:jc w:val="both"/>
        <w:rPr/>
      </w:pPr>
      <w:r>
        <w:rPr/>
        <w:t>ATA DA SESSÃO PARA ABERTURA DE ENVELOPES E JULGAMENTO DE DOCUMENTAÇÃO</w:t>
      </w:r>
    </w:p>
    <w:p>
      <w:pPr>
        <w:pStyle w:val="Normal"/>
        <w:spacing w:before="0" w:after="0"/>
        <w:jc w:val="both"/>
        <w:rPr/>
      </w:pPr>
      <w:r>
        <w:rPr/>
      </w:r>
    </w:p>
    <w:p>
      <w:pPr>
        <w:pStyle w:val="Normal"/>
        <w:spacing w:before="0" w:after="0"/>
        <w:jc w:val="both"/>
        <w:rPr/>
      </w:pPr>
      <w:r>
        <w:rPr/>
        <w:t xml:space="preserve">Aos 13 dias de julho de 2015 o pregoeiro Samuel Francisco Ferrigo, nomeado pela portaria 3992/15 e auxiliado pelos servidores Ricardo </w:t>
      </w:r>
      <w:r>
        <w:rPr/>
        <w:t xml:space="preserve">Fritscher </w:t>
      </w:r>
      <w:r>
        <w:rPr/>
        <w:t xml:space="preserve">Atanazio e Grégora </w:t>
      </w:r>
      <w:r>
        <w:rPr/>
        <w:t>Fortuna dos Passos</w:t>
      </w:r>
      <w:r>
        <w:rPr/>
        <w:t>,  deu início à sessão para abertura de envelopes e julgamento de documentação referente ao pregão presencial 07/2015, que objetiva a contratação de empresa para prestação de serviços de limpeza e jardinagem junto ao prédio sede da Câmara Municipal de Caxias do Sul, em virtude da desclassificação da empresa ADMA PRESTADORA DE SERVIÇOS LTDA, em razão de ter apresentado planilha de composição de preços em desacordo ao item 4.7 do edital, e a convocação da licitante GN COMÉRCIO E SERVIÇOS LTDA – ME. Comparece</w:t>
      </w:r>
      <w:r>
        <w:rPr/>
        <w:t>u</w:t>
      </w:r>
      <w:r>
        <w:rPr/>
        <w:t xml:space="preserve"> à sessão a licitante </w:t>
      </w:r>
      <w:r>
        <w:rPr/>
        <w:t xml:space="preserve">JEOVANINI SERVIÇOS E CONSERVAÇÃO LTDA – ME, CNPJ 03.111.147/0001-47, representada pelo Sr. Luciano Susin Camargo, CPF 694.394.190-91. </w:t>
      </w:r>
      <w:r>
        <w:rPr/>
        <w:t>Aberta a documentação da empresa GN COMÉRCIO E SERVIÇOS LTDA - ME</w:t>
      </w:r>
      <w:bookmarkStart w:id="0" w:name="_GoBack"/>
      <w:bookmarkEnd w:id="0"/>
      <w:r>
        <w:rPr/>
        <w:t>, constatou-se que atende ao exigido no edital, sendo habilitada ao presente certame. A nova classificação deste certame passa a ser: em primeiro lugar a empresa GN COMÉRCIO E SERVIÇOS LTDA – ME, com preço de R$ 19.000,00 (dezenove mil reais) e, em segundo lugar a empresa JEOVANINI SERVIÇOS E CONSERVAÇÃO LTDA – ME, com preço de R$ 20.499,00 (vinte mil, quatrocentos e noventa e nove reais). Questionados sobre intenção de recurso, nenhuma empresa manifestou interesse em recorrer. O Pregoeiro declara a empresa GN COMÉRCIO E SERVIÇOS LTDA vencedora da presente licitação ADJUDICANDO à mesma o objeto do presente certame. Nada mais a tratar, foi encerrada a reunião e lavrada a presente ata.</w:t>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rPr/>
      </w:pPr>
      <w:r>
        <w:rPr/>
        <w:t>GRÉGORA F. DOS PASSOS</w:t>
        <w:tab/>
        <w:tab/>
        <w:t>RICARDO F. ATANAZIO</w:t>
        <w:tab/>
        <w:tab/>
        <w:t>SAMUEL F. FERRIGO</w:t>
      </w:r>
    </w:p>
    <w:p>
      <w:pPr>
        <w:pStyle w:val="Normal"/>
        <w:spacing w:before="0" w:after="0"/>
        <w:rPr/>
      </w:pPr>
      <w:r>
        <w:rPr/>
      </w:r>
    </w:p>
    <w:p>
      <w:pPr>
        <w:pStyle w:val="Normal"/>
        <w:spacing w:before="0" w:after="0"/>
        <w:jc w:val="center"/>
        <w:rPr/>
      </w:pPr>
      <w:r>
        <w:rPr/>
      </w:r>
    </w:p>
    <w:p>
      <w:pPr>
        <w:pStyle w:val="Normal"/>
        <w:spacing w:before="0" w:after="0"/>
        <w:jc w:val="center"/>
        <w:rPr/>
      </w:pPr>
      <w:r>
        <w:rPr/>
        <w:t>LUCIANO SUSIN CAMARGO</w:t>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drawing>
        <wp:inline distT="0" distB="0" distL="0" distR="0">
          <wp:extent cx="5400040" cy="608965"/>
          <wp:effectExtent l="0" t="0" r="0" b="0"/>
          <wp:docPr id="0" name="Picture" descr="S:\Logotipos_Papeis\cabeçalhos\cabec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Logotipos_Papeis\cabeçalhos\cabecalho.JPG"/>
                  <pic:cNvPicPr>
                    <a:picLocks noChangeAspect="1" noChangeArrowheads="1"/>
                  </pic:cNvPicPr>
                </pic:nvPicPr>
                <pic:blipFill>
                  <a:blip r:embed="rId1"/>
                  <a:stretch>
                    <a:fillRect/>
                  </a:stretch>
                </pic:blipFill>
                <pic:spPr bwMode="auto">
                  <a:xfrm>
                    <a:off x="0" y="0"/>
                    <a:ext cx="5400040" cy="608965"/>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pt-B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pt-BR" w:eastAsia="en-US" w:bidi="ar-SA"/>
    </w:rPr>
  </w:style>
  <w:style w:type="character" w:styleId="DefaultParagraphFont" w:default="1">
    <w:name w:val="Default Paragraph Font"/>
    <w:uiPriority w:val="1"/>
    <w:semiHidden/>
    <w:unhideWhenUsed/>
    <w:rPr/>
  </w:style>
  <w:style w:type="character" w:styleId="CabealhoChar" w:customStyle="1">
    <w:name w:val="Cabeçalho Char"/>
    <w:uiPriority w:val="99"/>
    <w:link w:val="Cabealho"/>
    <w:rsid w:val="00733fbf"/>
    <w:basedOn w:val="DefaultParagraphFont"/>
    <w:rPr/>
  </w:style>
  <w:style w:type="character" w:styleId="RodapChar" w:customStyle="1">
    <w:name w:val="Rodapé Char"/>
    <w:uiPriority w:val="99"/>
    <w:link w:val="Rodap"/>
    <w:rsid w:val="00733fbf"/>
    <w:basedOn w:val="DefaultParagraphFont"/>
    <w:rPr/>
  </w:style>
  <w:style w:type="character" w:styleId="TextodebaloChar" w:customStyle="1">
    <w:name w:val="Texto de balão Char"/>
    <w:uiPriority w:val="99"/>
    <w:semiHidden/>
    <w:link w:val="Textodebalo"/>
    <w:rsid w:val="00733fbf"/>
    <w:basedOn w:val="DefaultParagraphFont"/>
    <w:rPr>
      <w:rFonts w:ascii="Tahoma" w:hAnsi="Tahoma" w:cs="Tahoma"/>
      <w:sz w:val="16"/>
      <w:szCs w:val="16"/>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Cabealho">
    <w:name w:val="Cabeçalho"/>
    <w:uiPriority w:val="99"/>
    <w:unhideWhenUsed/>
    <w:link w:val="CabealhoChar"/>
    <w:rsid w:val="00733fbf"/>
    <w:basedOn w:val="Normal"/>
    <w:pPr>
      <w:tabs>
        <w:tab w:val="center" w:pos="4252" w:leader="none"/>
        <w:tab w:val="right" w:pos="8504" w:leader="none"/>
      </w:tabs>
      <w:spacing w:lineRule="auto" w:line="240" w:before="0" w:after="0"/>
    </w:pPr>
    <w:rPr/>
  </w:style>
  <w:style w:type="paragraph" w:styleId="Rodap">
    <w:name w:val="Rodapé"/>
    <w:uiPriority w:val="99"/>
    <w:unhideWhenUsed/>
    <w:link w:val="RodapChar"/>
    <w:rsid w:val="00733fbf"/>
    <w:basedOn w:val="Normal"/>
    <w:pPr>
      <w:tabs>
        <w:tab w:val="center" w:pos="4252" w:leader="none"/>
        <w:tab w:val="right" w:pos="8504" w:leader="none"/>
      </w:tabs>
      <w:spacing w:lineRule="auto" w:line="240" w:before="0" w:after="0"/>
    </w:pPr>
    <w:rPr/>
  </w:style>
  <w:style w:type="paragraph" w:styleId="BalloonText">
    <w:name w:val="Balloon Text"/>
    <w:uiPriority w:val="99"/>
    <w:semiHidden/>
    <w:unhideWhenUsed/>
    <w:link w:val="TextodebaloChar"/>
    <w:rsid w:val="00733fbf"/>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4058</TotalTime>
  <Application>LibreOffice/4.2.3.3$Windows_x86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2015-07-10T17:49:00Z</dcterms:created>
  <dc:creator>Usuário</dc:creator>
  <dc:language>pt-BR</dc:language>
  <cp:lastModifiedBy>Usuário</cp:lastModifiedBy>
  <cp:lastPrinted>2015-07-13T14:28:36Z</cp:lastPrinted>
  <dcterms:modified xsi:type="dcterms:W3CDTF">2015-07-13T15:15:00Z</dcterms:modified>
  <cp:revision>25</cp:revision>
</cp:coreProperties>
</file>